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ilnaslova3"/>
        <w:bidi w:val="0"/>
        <w:spacing w:before="140" w:after="12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36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36"/>
        </w:rPr>
        <w:t>NASTAVNIK/CA FILOZOFIJE</w:t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/>
      </w:r>
    </w:p>
    <w:p>
      <w:pPr>
        <w:pStyle w:val="Stilnaslova4"/>
        <w:widowControl/>
        <w:bidi w:val="0"/>
        <w:spacing w:lineRule="atLeast" w:line="180" w:before="0" w:after="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30"/>
        </w:rPr>
        <w:t>Radno mjesto</w:t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br/>
        <w:t>Mjesto rada:</w:t>
      </w:r>
      <w:r>
        <w:rPr>
          <w:caps w:val="false"/>
          <w:smallCaps w:val="false"/>
          <w:color w:val="333333"/>
          <w:spacing w:val="0"/>
        </w:rPr>
        <w:t> </w:t>
      </w:r>
      <w:bookmarkStart w:id="0" w:name="ctl00_MainContent_lblMjestoRada"/>
      <w:bookmarkEnd w:id="0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SINJ, SPLITSKO-DALMATINSKA ŽUPANIJA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Broj traženih radnika:</w:t>
      </w:r>
      <w:r>
        <w:rPr>
          <w:caps w:val="false"/>
          <w:smallCaps w:val="false"/>
          <w:color w:val="333333"/>
          <w:spacing w:val="0"/>
        </w:rPr>
        <w:t> </w:t>
      </w:r>
      <w:bookmarkStart w:id="1" w:name="ctl00_MainContent_lblBrojRadnika"/>
      <w:bookmarkEnd w:id="1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1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Vrsta zaposlenja:</w:t>
      </w:r>
      <w:r>
        <w:rPr>
          <w:caps w:val="false"/>
          <w:smallCaps w:val="false"/>
          <w:color w:val="333333"/>
          <w:spacing w:val="0"/>
        </w:rPr>
        <w:t> </w:t>
      </w:r>
      <w:bookmarkStart w:id="2" w:name="ctl00_MainContent_lblVrstaZaposlenja"/>
      <w:bookmarkEnd w:id="2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Na određeno; zamjena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Radno vrijeme:</w:t>
      </w:r>
      <w:r>
        <w:rPr>
          <w:caps w:val="false"/>
          <w:smallCaps w:val="false"/>
          <w:color w:val="333333"/>
          <w:spacing w:val="0"/>
        </w:rPr>
        <w:t> </w:t>
      </w:r>
      <w:bookmarkStart w:id="3" w:name="ctl00_MainContent_lblRadnoVrijeme"/>
      <w:bookmarkEnd w:id="3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7 sati tjedno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Smještaj:</w:t>
      </w:r>
      <w:r>
        <w:rPr>
          <w:caps w:val="false"/>
          <w:smallCaps w:val="false"/>
          <w:color w:val="333333"/>
          <w:spacing w:val="0"/>
        </w:rPr>
        <w:t> </w:t>
      </w:r>
      <w:bookmarkStart w:id="4" w:name="ctl00_MainContent_lblSmjestaj"/>
      <w:bookmarkEnd w:id="4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Nema smještaja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Naknada za prijevoz:</w:t>
      </w:r>
      <w:r>
        <w:rPr>
          <w:caps w:val="false"/>
          <w:smallCaps w:val="false"/>
          <w:color w:val="333333"/>
          <w:spacing w:val="0"/>
        </w:rPr>
        <w:t> </w:t>
      </w:r>
      <w:bookmarkStart w:id="5" w:name="ctl00_MainContent_lblNaknada"/>
      <w:bookmarkEnd w:id="5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U cijelosti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Natječaj vrijedi od:</w:t>
      </w:r>
      <w:r>
        <w:rPr>
          <w:caps w:val="false"/>
          <w:smallCaps w:val="false"/>
          <w:color w:val="333333"/>
          <w:spacing w:val="0"/>
        </w:rPr>
        <w:t> </w:t>
      </w:r>
      <w:bookmarkStart w:id="6" w:name="ctl00_MainContent_lblVrijediOd"/>
      <w:bookmarkEnd w:id="6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6.4.2023.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Natječaj vrijedi do:</w:t>
      </w:r>
      <w:r>
        <w:rPr>
          <w:caps w:val="false"/>
          <w:smallCaps w:val="false"/>
          <w:color w:val="333333"/>
          <w:spacing w:val="0"/>
        </w:rPr>
        <w:t> </w:t>
      </w:r>
      <w:bookmarkStart w:id="7" w:name="ctl00_MainContent_lblVrijediDo"/>
      <w:bookmarkEnd w:id="7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14.4.2023.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/>
      </w:r>
    </w:p>
    <w:p>
      <w:pPr>
        <w:pStyle w:val="Stilnaslova4"/>
        <w:widowControl/>
        <w:bidi w:val="0"/>
        <w:spacing w:lineRule="atLeast" w:line="180" w:before="0" w:after="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30"/>
        </w:rPr>
        <w:t>Posloprimac</w:t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br/>
        <w:t>Razina obrazovanja:</w:t>
      </w:r>
      <w:r>
        <w:rPr>
          <w:caps w:val="false"/>
          <w:smallCaps w:val="false"/>
          <w:color w:val="333333"/>
          <w:spacing w:val="0"/>
        </w:rPr>
        <w:t> </w:t>
      </w:r>
      <w:bookmarkStart w:id="8" w:name="ctl00_MainContent_lblRazinaObrazovanja"/>
      <w:bookmarkEnd w:id="8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Fakultet, akademija, magisterij, doktorat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Radno iskustvo:</w:t>
      </w:r>
      <w:r>
        <w:rPr>
          <w:caps w:val="false"/>
          <w:smallCaps w:val="false"/>
          <w:color w:val="333333"/>
          <w:spacing w:val="0"/>
        </w:rPr>
        <w:t> </w:t>
      </w:r>
      <w:bookmarkStart w:id="9" w:name="ctl00_MainContent_lblRadnoIskustvo"/>
      <w:bookmarkEnd w:id="9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Nije važno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Ostale informacije:</w:t>
      </w:r>
      <w:r>
        <w:rPr>
          <w:caps w:val="false"/>
          <w:smallCaps w:val="false"/>
          <w:color w:val="333333"/>
          <w:spacing w:val="0"/>
        </w:rPr>
        <w:t> </w:t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NATJEČAJ</w:t>
      </w:r>
      <w:r>
        <w:rPr/>
        <w:br/>
        <w:b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za zasnivanje radnog odnosa na radnom mjestu:</w:t>
      </w:r>
      <w:r>
        <w:rPr/>
        <w:b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1. Nastavnik Filozofije – 1 izvršitelj/ica, na određeno, nepuno radno vrijeme (4 sata neposrednog odgojno-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obrazovnog rada, 7 sati rada tjedno), zamjena za odsutnog radnika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Mjesto rada: Franjevačka klasična gimnazija u Sinju s pravom javnosti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Uvjeti: Uz opće uvjete za zasnivanje radnog odnosa sukladno općim propisima o radu, kandidati moraju ispunjavati i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posebne uvjete propisane člankom 105. Zakona o odgoju i obrazovanju u osnovnoj i srednjoj školi (NN, br. 87/08., 86/09.,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92/10., 105/10., 90/11., 86/12., 126/12., 94/13., 152/14., 7/17., 68/18., 98/19., 64/20.).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Posebni uvjeti za zasnivanje radnog odnosa u školskoj ustanovi za osobe koje sudjeluju u odgojno-obrazovnom radu s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učenicima su poznavanje hrvatskoga jezika i latiničnog pisma u mjeri koja omogućava izvođenje odgojno-obrazovnog rada,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odgovarajuću vrstu i razinu obrazovanja kojom su osobe stručno osposobljene za obavljanje odgojno-obrazovnog rada.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*Potrebna vrsta i razina obrazovanja: (članak 105., stavak 7. Zakona o odgoju i obrazovanju u osnovnoj i srednjoj školi) je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završen diplomski sveučilišni studij odgovarajuće vrste ili diplomski specijalistički stručni studij odgovarajuće vrste i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potrebne pedagoške kompetencije.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*Uvjeti stručne spreme za radna mjesta propisani su odredbama Pravilnika o stručnoj spremi i pedagoško-psihološkom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obrazovanju nastavnika u srednjem školstvu (NN, br. 1/96. i 80/99.).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Radni odnos u školskoj ustanovi ne može zasnovati osoba za koju postoje zapreke iz članka 106. Zakona o odgoju i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obrazovanju u osnovnoj školi.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Radnik Gimnazije mora ispunjavati uvjete iz članka 108. Statuta Franjevačke klasične gimnazije u Sinju s pravom javnosti.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Prijava na natječaj mora sadržavati: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- Osobno ime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- Adresa stanovanja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- Broj mobitela ili telefona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- E-mail adresa na koju će biti dostavljena obavijest o nadnevku i vremenu procjene odnosno testiranja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- Naziv radnog mjesta na koje se prijavljuje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Uz prijavu kandidat je dužan priložiti: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- Životopis</w:t>
      </w:r>
      <w:r>
        <w:rPr/>
        <w:b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- Diplomu odnosno dokaz o odgovarajućem stupnju obrazovanja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- Dokaz o državljanstvu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- Uvjerenje nadležnog suda da podnositelj nije pod istragom i da se protiv podnositelja ne vodi kazneni postupak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glede zapreka za zasnivanje radnog odnosa za neko od kaznenih djela iz članka 106. Zakona o odgoju i obrazovanju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u osnovnoj i srednjoj školi, ne starije od šest mjeseci 0d dana raspisivanja natječaja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- Elektronički zapis ili potvrdu o podatcima evidentiranim u bazi podataka Hrvatskog zavoda za mirovinsko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osiguranje o radnom stažu.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Prilozi odnosno isprave koje su kandidati dužni priložiti uz prijavu na natječaj prilažu se u neovjerenoj preslici, a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izabrani kandidat je prije sklapanja ugovora o radu dužan predočiti izvornike.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Sukladno odredbama Zakona o ravnopravnosti spolova (NN, br. 82/08., 69/17.) na natječaj se mogu ravnopravno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prijaviti osobe oba spola. Izrazi koji se koriste u natječaju, a imaju rodno značenje, koriste se neutralno i odnose se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jednako na muške i ženske osobe.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Kandidati koji prema posebnim propisima ostvaruju prednosti, moraju se u prijavi pozvati na to pravo i priložiti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propisne dokaze o tom statusu te imaju prednost u odnosu na ostale kandidate samo pod jednakim uvjetima.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Kandidat koji se poziva na pravo prednosti prilikom zapošljavanja prema članku 102. Zakona o hrvatskim braniteljima iz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Domovinskog rata i članovima njihovih obitelji (NN, br. 121/17., 98/19., 84/21.), članku 48. f. Zakona o zaštiti vojnih i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civilnih invalida rata (NN, br. 33/92., 77/92., 27/93., 58/93., 2/94., 76/94., 108/95., 108/96., 82/01., 103/03., 148/13.,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98/19.) članku 9. Zakona o profesionalnoj rehabilitaciji i zapošljavanju osoba s invaliditetom (NN, br. 153/13., 152/14.,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39/18., 32/20.) te članku 48. Zakona o civilnim stradalnicima iz Domovinskog rata (NN, br. 84/21.), dužan je u prijavi na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natječaj pozvati se na to pravo te osim dokaza o ispunjavanju traženih uvjeta iz natječaja, priložiti svu potrebnu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dokumentaciju i dokaze propisane zakonom na koji se poziva, a ima prednost u odnosu na ostale kandidate samo pod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jednakim uvjetima.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Kandidat koji se poziva na pravo prednosti u skladu s člankom 102. Zakona o hrvatskim braniteljima iz Domovinskog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rata i članovima njihovih obitelji uz prijavu na natječaj dužni su osim dokaza o ispunjavanju uvjeta natječaja, priložiti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dokaze propisane člankom 103. stavkom 1. Zakona o hrvatskim braniteljima iz Domovinskog rata i članovima njihovih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obitelji dostupne na poveznici Ministarstva hrvatskih branitelja: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https://branitelji.gov.hr//UserDocsImages//dokumenti/Nikola//popis%20dokaza%za%20ostvarivanje%20prava%20prednos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ti%20pri%zapo%C5%A1ljavanju-%20ZOHBDR%20201.pdf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Kandidat koja se poziva na pravo prednosti pri zapošljavanju u skladu s člankom 48. Zakona o civilnim stradalnicima iz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Domovinskog rata (NN, br. 84/21.) uz prijavu na natječaj dužan je u prijavi na natječaj pozvati se na to pravo i uz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prijavu dostaviti i dokaze iz stavka 1. članka 49. Zakona o civilnim stradalnicima iz Domovinskog rata.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Poveznica na internetsku stranicu Ministarstva hrvatskih branitelja s popisom dokaza potrebnih za ostvarivanje prava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prednosti: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(https://branitelji.gov.hr/UserDocsImages//dokumenti/Nikola//popis%20dokaza%20za%20ostvarivanje%20prava%20p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rednosti%20pri%20zapo%C5%A1ljavanju-%20Zakon%20o%20civilnim%20stradalnicima%20iz%20DR.pdf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Kandidat koji je stekao inozemnu obrazovnu kvalifikaciju izvan Republike Hrvatske može se zaposliti u odgojno-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obrazovnoj ustanovi temeljem rješenja Ministarstva znanosti i obrazovanja. Kandidat kojemu je rješenjem Ministarstva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znanosti i obrazovanja priznata inozemna stručna kvalifikacija kojom se ostvaruje pristup i obavljanje regulirane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profesije nije dužan ishoditi rješenje Agencije za znanost i visoko obrazovanje za potrebe zapošljavanja u odgojno-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obrazovnoj ustanovi (poveznica: https://mzo.gov.hr/istaknute-teme/odgoj-i-obrazovanje/priznavanje-inozemnih-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obrazovnih-i-strucnih-kvalifikacija/279)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Najmanje pet dana prije dana određenog za procjenu odnosno testiranje, Povjerenstvo će na javno dostupnoj mrežnoj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stranici Gimnazije (http://fra-gimnazija-sinj.com) objaviti način procjene, odnosno testiranja kandidata te pravne i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druge izvore za pripremu kandidata ako se procjena odnosno testiranje provodi o poznavanju propisa.</w:t>
      </w:r>
      <w:r>
        <w:rPr/>
        <w:b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Sve kandidate koji su pravodobno dostavili potpunu prijavu sa svim prilozima odnosno ispravama i koji ispunjavaju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uvjete natječaja, Povjerenstvo će pozvati na procjenu odnosno testiranje najmanje pet dana prije dana utvrđenog za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procjenu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Sve kandidate koji su pravodobno dostavili potpunu prijavu sa svim prilozima odnosno ispravama i koji ispunjavaju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uvjete natječaja, Povjerenstvo će pozvati na procjenu odnosno testiranje najmanje pet dana prije dana utvrđenog za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procjenu odnosno testiranje. U pozivu će biti naveden nadnevak, vrijeme i mjesto procjene odnosno testiranja, te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pravni i drugi izvori za pripremu kandidata ako se procjena odnosno testiranje provodi o poznavanju propisa. Poziv će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se u pravilu dostaviti putem elektroničke pošte na e-mail kandidata i bit će objavljen na javno dostupnim stranicama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Gimnazije (http://fra-gimnazija-sinj.com)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Kandidat koji je pravodobno dostavio potpunu prijavu sa svim prilozima odnosno ispravama i ispunjava uvjete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natječaja dužan je pristupiti procjeni odnosno testiranju prema odredbama Pravilnika o načinu i postupku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zapošljavanja u Franjevačkoj klasičnoj gimnaziji u Sinju s pravom javnosti, a koji je dostupan na mrežnim stranicama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Gimnazije (http://fra-gimnazija-sinj.com).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Kandidat koji nije pristupio procjeni odnosno testiranju smatra se da je odustao od prijave na natječaj i ne smatra se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kandidatom.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Podnošenjem prijave na natječaj kandidat je izričito suglasan da Franjevačka klasična gimnazija u Sinju s pravom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javnosti kao voditelj obrade može prikupljati, koristiti i dalje obrađivati njegove osobne podatke u svrhu provedbe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natječaja, sukladno propisima koji uređuju zaštitu osobnih podataka.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Rok za podnošenje prijave na natječaj je osam (8) dana od dana objave na mrežnim stranicama i oglasnim pločama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Hrvatskog zavoda za zapošljavanje te mrežnim stranicama i oglasnoj ploči Gimnazije.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Prijave s potrebnom dokumentacijom o ispunjavanju uvjeta iz natječaja dostavljaju se neposredno putem protokola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Gimnazije ili poštom na adresu: Franjevačka klasična gimnazija u Sinju s pravom javnosti, Ul. Franjevačke klasične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gimnazije 22, 21230 Sinj, s naznakom „Za natječaj“.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Prijave s nepotpunom i neodgovarajućom dokumentacijom kao i nepravovremeno dostavljene prijave neće se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razmatrati. Povjerenstvo će, u pravilu elektroničkom poštom, obavijestiti osobu da nije podnijela pravodobnu ili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potpunu prijavu ili da ne ispunjava uvjete iz natječaja i da ne sudjeluje u daljnjem postupku za izbor kandidata.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Kandidati prijavljeni na natječaj bit će obaviješteni o rezultatima natječaja putem navedene mrežne stranice Gimnazije,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najkasnije u roku od 15 dana od dana sklapanja ugovora o radu s izabranim kandidatom. U slučaju iz članka 19. stavka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4. Pravilnika o načinu i postupku zapošljavanja u Franjevačkoj klasičnoj gimnaziji u Sinju s pravom javnosti, kandidati će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biti obaviješteni pisanom pošiljkom.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Natječaj je objavljen na mrežnim stranicama i oglasnim pločama Hrvatskog zavoda za zapošljavanje, na mrežnim</w:t>
      </w:r>
      <w:r>
        <w:rPr/>
        <w:br/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stranicama i oglasnoj ploči Gimnazije, dana 05. travnja2023.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/>
      </w:r>
    </w:p>
    <w:p>
      <w:pPr>
        <w:pStyle w:val="Stilnaslova4"/>
        <w:widowControl/>
        <w:bidi w:val="0"/>
        <w:spacing w:lineRule="atLeast" w:line="180" w:before="0" w:after="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30"/>
        </w:rPr>
        <w:t>Poslodavac</w:t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br/>
        <w:t>Poslodavac:</w:t>
      </w:r>
      <w:r>
        <w:rPr>
          <w:caps w:val="false"/>
          <w:smallCaps w:val="false"/>
          <w:color w:val="333333"/>
          <w:spacing w:val="0"/>
        </w:rPr>
        <w:t> </w:t>
      </w:r>
      <w:bookmarkStart w:id="10" w:name="ctl00_MainContent_lblNazivPoslodavca"/>
      <w:bookmarkEnd w:id="10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FRANJEVAČKA KLASIČNA GIMNAZIJA U SINJU S PRAVOM JAVNOSTI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bidi w:val="0"/>
        <w:ind w:left="0" w:right="0" w:hanging="0"/>
        <w:jc w:val="left"/>
        <w:rPr/>
      </w:pPr>
      <w:r>
        <w:rPr/>
        <w:t>Kontakt:</w:t>
      </w:r>
    </w:p>
    <w:p>
      <w:pPr>
        <w:pStyle w:val="Tijeloteksta"/>
        <w:widowControl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osobni dolazak: UL. FRANJEVAČKE KL. GIMNAZIJE 22 P.P 14, 21 230 SI</w:t>
      </w:r>
    </w:p>
    <w:p>
      <w:pPr>
        <w:pStyle w:val="Tijeloteksta"/>
        <w:widowControl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pisana zamolba: Ul. Franjevačke kl. gimnazije 22 p.p 14, 21 230 Si</w:t>
      </w:r>
    </w:p>
    <w:p>
      <w:pPr>
        <w:pStyle w:val="Tijeloteksta"/>
        <w:widowControl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/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e-mailom: </w:t>
      </w:r>
      <w:hyperlink r:id="rId2">
        <w:r>
          <w:rPr>
            <w:rStyle w:val="Internetskapoveznica"/>
            <w:rFonts w:ascii="Archivo Narrow;sans-serif" w:hAnsi="Archivo Narrow;sans-serif"/>
            <w:b w:val="false"/>
            <w:i w:val="false"/>
            <w:caps w:val="false"/>
            <w:smallCaps w:val="false"/>
            <w:strike w:val="false"/>
            <w:dstrike w:val="false"/>
            <w:color w:val="337AB7"/>
            <w:spacing w:val="0"/>
            <w:sz w:val="21"/>
            <w:u w:val="none"/>
            <w:effect w:val="none"/>
            <w:shd w:fill="auto" w:val="clear"/>
          </w:rPr>
          <w:t>fkgsinj@gmail.com</w:t>
        </w:r>
      </w:hyperlink>
    </w:p>
    <w:p>
      <w:pPr>
        <w:pStyle w:val="Vodoravnalinija"/>
        <w:bidi w:val="0"/>
        <w:jc w:val="left"/>
        <w:rPr/>
      </w:pPr>
      <w:r>
        <w:rPr/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Archivo Narrow">
    <w:altName w:val="sans-serif"/>
    <w:charset w:val="ee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Stilnaslova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Stilnaslova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3">
    <w:name w:val="Heading 3"/>
    <w:basedOn w:val="Stilnaslova"/>
    <w:next w:val="Tijeloteksta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Stilnaslova4">
    <w:name w:val="Heading 4"/>
    <w:basedOn w:val="Stilnaslova"/>
    <w:next w:val="Tijeloteksta"/>
    <w:qFormat/>
    <w:p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Vodoravnalinija">
    <w:name w:val="Vodoravna linija"/>
    <w:basedOn w:val="Normal"/>
    <w:next w:val="Tijeloteksta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kgsinj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LibreOffice/7.0.1.2$Windows_X86_64 LibreOffice_project/7cbcfc562f6eb6708b5ff7d7397325de9e764452</Application>
  <Pages>5</Pages>
  <Words>1354</Words>
  <Characters>8595</Characters>
  <CharactersWithSpaces>9936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2023-04-07T20:32:39Z</dcterms:created>
  <dc:creator/>
  <dc:description/>
  <dc:language>hr-HR</dc:language>
  <cp:lastModifiedBy/>
  <dcterms:modified xsi:type="dcterms:W3CDTF">2023-04-07T20:33:29Z</dcterms:modified>
  <cp:revision>1</cp:revision>
  <dc:subject/>
  <dc:title/>
</cp:coreProperties>
</file>