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naslova3"/>
        <w:bidi w:val="0"/>
        <w:spacing w:before="140" w:after="12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6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6"/>
        </w:rPr>
        <w:t>NASTAVNIK/ICA BIOLOGIJE</w:t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Stilnaslova4"/>
        <w:widowControl/>
        <w:bidi w:val="0"/>
        <w:spacing w:lineRule="atLeast" w:line="180" w:before="0" w:after="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  <w:t>Radno mjesto</w:t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br/>
        <w:t>Mjesto rada:</w:t>
      </w:r>
      <w:r>
        <w:rPr>
          <w:caps w:val="false"/>
          <w:smallCaps w:val="false"/>
          <w:color w:val="333333"/>
          <w:spacing w:val="0"/>
        </w:rPr>
        <w:t> </w:t>
      </w:r>
      <w:bookmarkStart w:id="0" w:name="ctl00_MainContent_lblMjestoRada"/>
      <w:bookmarkEnd w:id="0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SINJ, SPLITSKO-DALMATINSKA ŽUPANIJA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Broj traženih radnika:</w:t>
      </w:r>
      <w:r>
        <w:rPr>
          <w:caps w:val="false"/>
          <w:smallCaps w:val="false"/>
          <w:color w:val="333333"/>
          <w:spacing w:val="0"/>
        </w:rPr>
        <w:t> </w:t>
      </w:r>
      <w:bookmarkStart w:id="1" w:name="ctl00_MainContent_lblBrojRadnika"/>
      <w:bookmarkEnd w:id="1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1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Vrsta zaposlenja:</w:t>
      </w:r>
      <w:r>
        <w:rPr>
          <w:caps w:val="false"/>
          <w:smallCaps w:val="false"/>
          <w:color w:val="333333"/>
          <w:spacing w:val="0"/>
        </w:rPr>
        <w:t> </w:t>
      </w:r>
      <w:bookmarkStart w:id="2" w:name="ctl00_MainContent_lblVrstaZaposlenja"/>
      <w:bookmarkEnd w:id="2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 neodređeno; upražnjeni poslovi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Radno vrijeme:</w:t>
      </w:r>
      <w:r>
        <w:rPr>
          <w:caps w:val="false"/>
          <w:smallCaps w:val="false"/>
          <w:color w:val="333333"/>
          <w:spacing w:val="0"/>
        </w:rPr>
        <w:t> </w:t>
      </w:r>
      <w:bookmarkStart w:id="3" w:name="ctl00_MainContent_lblRadnoVrijeme"/>
      <w:bookmarkEnd w:id="3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22 sata tjedno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Način rada:</w:t>
      </w:r>
      <w:r>
        <w:rPr>
          <w:caps w:val="false"/>
          <w:smallCaps w:val="false"/>
          <w:color w:val="333333"/>
          <w:spacing w:val="0"/>
        </w:rPr>
        <w:t> </w:t>
      </w:r>
      <w:bookmarkStart w:id="4" w:name="ctl00_MainContent_lblNacinRada"/>
      <w:bookmarkEnd w:id="4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Smjena - prijepodne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Smještaj:</w:t>
      </w:r>
      <w:r>
        <w:rPr>
          <w:caps w:val="false"/>
          <w:smallCaps w:val="false"/>
          <w:color w:val="333333"/>
          <w:spacing w:val="0"/>
        </w:rPr>
        <w:t> </w:t>
      </w:r>
      <w:bookmarkStart w:id="5" w:name="ctl00_MainContent_lblSmjestaj"/>
      <w:bookmarkEnd w:id="5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Nema smještaja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Naknada za prijevoz:</w:t>
      </w:r>
      <w:r>
        <w:rPr>
          <w:caps w:val="false"/>
          <w:smallCaps w:val="false"/>
          <w:color w:val="333333"/>
          <w:spacing w:val="0"/>
        </w:rPr>
        <w:t> </w:t>
      </w:r>
      <w:bookmarkStart w:id="6" w:name="ctl00_MainContent_lblNaknada"/>
      <w:bookmarkEnd w:id="6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U cijelosti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Natječaj vrijedi od:</w:t>
      </w:r>
      <w:r>
        <w:rPr>
          <w:caps w:val="false"/>
          <w:smallCaps w:val="false"/>
          <w:color w:val="333333"/>
          <w:spacing w:val="0"/>
        </w:rPr>
        <w:t> </w:t>
      </w:r>
      <w:bookmarkStart w:id="7" w:name="ctl00_MainContent_lblVrijediOd"/>
      <w:bookmarkEnd w:id="7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11.3.2022.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Natječaj vrijedi do:</w:t>
      </w:r>
      <w:r>
        <w:rPr>
          <w:caps w:val="false"/>
          <w:smallCaps w:val="false"/>
          <w:color w:val="333333"/>
          <w:spacing w:val="0"/>
        </w:rPr>
        <w:t> </w:t>
      </w:r>
      <w:bookmarkStart w:id="8" w:name="ctl00_MainContent_lblVrijediDo"/>
      <w:bookmarkEnd w:id="8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19.3.2022.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Stilnaslova4"/>
        <w:widowControl/>
        <w:bidi w:val="0"/>
        <w:spacing w:lineRule="atLeast" w:line="180" w:before="0" w:after="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  <w:t>Posloprimac</w:t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br/>
        <w:t>Razina obrazovanja:</w:t>
      </w:r>
      <w:r>
        <w:rPr>
          <w:caps w:val="false"/>
          <w:smallCaps w:val="false"/>
          <w:color w:val="333333"/>
          <w:spacing w:val="0"/>
        </w:rPr>
        <w:t> </w:t>
      </w:r>
      <w:bookmarkStart w:id="9" w:name="ctl00_MainContent_lblRazinaObrazovanja"/>
      <w:bookmarkEnd w:id="9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Fakultet, akademija, magisterij, doktorat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t>Radno iskustvo:</w:t>
      </w:r>
      <w:r>
        <w:rPr>
          <w:caps w:val="false"/>
          <w:smallCaps w:val="false"/>
          <w:color w:val="333333"/>
          <w:spacing w:val="0"/>
        </w:rPr>
        <w:t> </w:t>
      </w:r>
      <w:bookmarkStart w:id="10" w:name="ctl00_MainContent_lblRadnoIskustvo"/>
      <w:bookmarkEnd w:id="10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Nije važno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ind w:left="0" w:right="0" w:hanging="0"/>
        <w:jc w:val="left"/>
        <w:rPr/>
      </w:pPr>
      <w:r>
        <w:rPr/>
        <w:t>Ostale informacije: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 temelju članka 107. Zakona o odgoju i obrazovanju u osnovnoj i srednjoj školi (NN, br. 87/08., 86/09., 92/10., 105/10., 90/11., 86/12., 126/12., 94/13., 152/14., 7/17., 68/18., 98/19., 64/20.), odredbi Ugovora o katoličkim osnovnim i srednjim školama sklopljenog između Vlade Republike Hrvatske i Hrvatske Biskupske Konferencije i članka 5. Pravilnika o načinu i postupku zapošljavanja u Franjevačkoj klasičnoj gimnaziji u Sinju s pravom javnosti, Franjevačka klasična gimnazija u Sinju s pravom javnosti, Ul. Franjevačke klasične gimnazije 22, 21230 Sinj, raspisuje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                                                                               </w:t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NATJEČAJ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                                                </w:t>
      </w: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za zasnivanje radnog odnosa  na radnom mjestu: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ijeloteksta"/>
        <w:widowControl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Nastavnik Biologije – 1 izvršitelj/ica, na neodređeno, nepuno radno vrijeme (12 sati neposrednog odgojno-obrazovnog rada, 22 sata rada tjedno), uz uvjet obveznog probnog rada u trajanju od tri mjeseca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Mjesto rada: Franjevačka klasična gimnazija u Sinju s pravom javnosti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Uvjeti: Uz opće uvjete za zasnivanje radnog odnosa sukladno općim propisima o radu, kandidati moraju ispunjavati i posebne uvjete propisane člankom 105. Zakona o odgoju i obrazovanju u osnovnoj i srednjoj školi (NN, br. 87/08., 86/09., 92/10., 105/10., 90/11., 86/12., 126/12., 94/13., 152/14., 7/17., 68/18., 98/19., 64/20.).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Posebni uvjeti za zasnivanje radnog odnosa u školskoj ustanovi za osobe koje sudjeluju u odgojno-obrazovnom radu s učenicima su poznavanje hrvatskoga jezika i latiničnog pisma u mjeri koja omogućava izvođenje odgojno-obrazovnog rada, odgovarajuću vrstu i razinu obrazovanja kojom su osobe stručno osposobljene za obavljanje odgojno-obrazovnog rada.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*Potrebna vrsta i razina obrazovanja: (članak 105., stavak 7. Zakona o odgoju i obrazovanju u osnovnoj i srednjoj školi) je završen diplomski sveučilišni studij odgovarajuće vrste ili diplomski specijalistički stručni studij odgovarajuće vrste i potrebne pedagoške kompetencije.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*Uvjeti stručne spreme za radna mjesta propisani su odredbama Pravilnika o stručnoj spremi i pedagoško-psihološkom obrazovanju nastavnika u srednjem školstvu (NN, br. 1/96. i 80/99.).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Radni odnos u školskoj ustanovi ne može zasnovati osoba za koju postoje zapreke iz članka 106. Zakona o odgoju i obrazovanju u osnovnoj školi.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Radnik Gimnazije mora ispunjavati uvjete iz članka 108. Statuta Franjevačke klasične gimnazije u Sinju s pravom javnosti.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Prijava na natječaj mora sadržavati: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Osobno ime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Adresa stanovanja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Broj mobitela ili telefona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E-mail adresa na koju će biti dostavljena obavijest o nadnevku i vremenu procjene odnosno testiranja</w:t>
      </w:r>
    </w:p>
    <w:p>
      <w:pPr>
        <w:pStyle w:val="Tijeloteksta"/>
        <w:widowControl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Naziv radnog mjesta na koje se prijavljuje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Uz prijavu kandidat je dužan priložiti: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Životopis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Diplomu odnosno dokaz o odgovarajućem stupnju obrazovanja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Dokaz o državljanstvu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Uvjerenje nadležnog suda da podnositelj nije pod istragom i da se protiv podnositelja ne vodi kazneni postupak glede zapreka za zasnivanje radnog odnosa za neko od kaznenih djela iz članka 106. Zakona o odgoju i obrazovanju u osnovnoj i srednjoj školi, ne starije od šest mjeseci 0d dana raspisivanja natječaja</w:t>
      </w:r>
    </w:p>
    <w:p>
      <w:pPr>
        <w:pStyle w:val="Tijeloteksta"/>
        <w:widowControl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Elektronički zapis ili potvrdu o podatcima evidentiranim u bazi podataka Hrvatskog zavoda za mirovinsko osiguranje o radnom stažu.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Prilozi odnosno isprave koje su kandidati dužni priložiti uz prijavu na natječaj prilažu se u neovjerenoj preslici, a izabrani kandidat je prije sklapanja ugovora o radu dužan predočiti izvornike.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Sukladno odredbama Zakona o ravnopravnosti spolova (NN, br. 82/08., 69/17.) na natječaj se mogu ravnopravno prijaviti osobe oba spola. Izrazi koji se koriste u natječaju, a imaju rodno značenje, koriste se neutralno i odnose se jednako na muške i ženske osobe.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Kandidati koji prema posebnim propisima ostvaruju prednosti, moraju se u prijavi pozvati na to pravo i priložiti propisne dokaze o tom statusu te imaju prednost u odnosu na ostale kandidate samo pod jednakim uvjetima.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koji se poziva na pravo prednosti prilikom zapošljavanja prema članku 102. Zakona o hrvatskim braniteljima iz Domovinskog rata i članovima njihovih obitelji (NN, br. 121/17., 98/19., 84/21.), članku 48. f. Zakona o zaštiti vojnih i civilnih invalida rata (NN, br. 33/92., 77/92., 27/93., 58/93., 2/94., 76/94., 108/95., 108/96., 82/01., 103/03., 148/13., 98/19.)  članku 9. Zakona o profesionalnoj rehabilitaciji i zapošljavanju osoba s invaliditetom (NN, br. 153/13., 152/14., 39/18., 32/20.) te članku 48. Zakona o civilnim stradalnicima iz Domovinskog rata (NN, br. 84/21.), 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koji se poziva na pravo prednosti u skladu s člankom 102. Zakona o hrvatskim braniteljima iz Domovinskog rata i članovima njihovih obitelji uz prijavu na natječaj dužni su osim dokaza o ispunjavanju uvjeta natječaja, priložiti dokaze propisane člankom 103. stavkom 1. Zakona o hrvatskim braniteljima iz Domovinskog rata i članovima njihovih obitelji (NN, br. 121/17., 98/19., 84/21.).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Poveznica na internetsku stranicu Ministarstva hrvatskih branitelja s popisom dokaza potrebnih za ostvarivanje prava prednosti: </w:t>
      </w:r>
      <w:hyperlink r:id="rId2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https://branitelji.gov.hr/UserDocsImages//dokumenti/Nikola//popis%20dokaza%20za%20ostvarivanje%20prava%20prednosti%20pri%20zapo%C5%A1ljavanju-%20ZOHBDR%202021.pdf</w:t>
        </w:r>
      </w:hyperlink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koji ostvaruje pravo prednosti pri zapošljavanju u skladu s člankom 48. Zakona o civilnim stradalnicima iz Domovinskog rata (NN, br. 84/21.) uz prijavu na natječaj dužan je u prijavi na natječaj pozvati se na to pravo i uz prijavu dostaviti i dokaze iz stavka 1. članka 49. Zakona o civilnim stradalnicima iz Domovinskog rata.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Poveznica na internetsku stranicu Ministarstva hrvatskih branitelja s popisom dokaza potrebnih za ostvarivanje prava prednosti: (</w:t>
      </w:r>
      <w:hyperlink r:id="rId3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koji je stekao inozemnu obrazovnu kvalifikaciju izvan Republike Hrvatske može se zaposliti u odgojno-obrazovnoj ustanovi temeljem rješenja Ministarstva znanosti i obrazovanja. Kandidat kojemu je rješenjem Ministarstva znanosti i obrazovanja priznata inozemna stručna kvalifikacija kojom se ostvaruje pristup i obavljanje regulirane profesije nije dužan ishoditi rješenje Agencije za znanost i visoko obrazovanje za potrebe zapošljavanja u odgojno-obrazovnoj ustanovi (poveznica: </w:t>
      </w:r>
      <w:hyperlink r:id="rId4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https://mzo.gov.hr/istaknute-teme/odgoj-i-obrazovanje/priznavanje-inozemnih-obrazovnih-i-strucnih-kvalifikacija/279</w:t>
        </w:r>
      </w:hyperlink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)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Najkasnije do isteka roka za podnošenje prijave na natječaj, Povjerenstvo će na javno dostupnoj mrežnoj stranici Gimnazije (</w:t>
      </w:r>
      <w:hyperlink r:id="rId5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http://fra-gimnazija-sinj.com</w:t>
        </w:r>
      </w:hyperlink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) objaviti način procjene, odnosno testiranja kandidata te pravne i druge izvore za pripremu kandidata ako se procjena odnosno testiranje provodi o poznavanju propisa.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Sve kandidate koji su pravodobno dostavili potpunu prijavu sa svim prilozima odnosno ispravama i koji ispunjavaju uvjete natječaja, Povjerenstvo će pozvati na procjenu odnosno testiranje najmanje pet dana prije dana utvrđenog za procjenu odnosno testiranje. U pozivu će biti naveden nadnevak, vrijeme i mjesto procjene odnosno testiranja, te pravni i drugi izvori za pripremu kandidata ako se procjena odnosno testiranje provodi o poznavanju propisa. Poziv će se u pravilu dostaviti putem elektroničke pošte na e-mail kandidata i bit će objavljen na javno dostupnim stranicama Gimnazije (</w:t>
      </w:r>
      <w:hyperlink r:id="rId6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http://fra-gimnazija-sinj.com</w:t>
        </w:r>
      </w:hyperlink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)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/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koji je pravodobno dostavio potpunu prijavu sa svim prilozima odnosno ispravama i ispunjava uvjete natječaja dužan je pristupiti procjeni odnosno testiranju prema odredbama Pravilnika o načinu i postupku zapošljavanja u Franjevačkoj klasičnoj gimnaziji u Sinju s pravom javnosti, a koji je dostupan na mrežnim stranicama Gimnazije (</w:t>
      </w:r>
      <w:hyperlink r:id="rId7">
        <w:r>
          <w:rPr>
            <w:rStyle w:val="Internetskapoveznica"/>
            <w:rFonts w:ascii="Archivo Narrow;sans-serif" w:hAnsi="Archivo Narrow;sans-serif"/>
            <w:b w:val="false"/>
            <w:i w:val="false"/>
            <w:caps w:val="false"/>
            <w:smallCaps w:val="false"/>
            <w:strike w:val="false"/>
            <w:dstrike w:val="false"/>
            <w:color w:val="0066CC"/>
            <w:spacing w:val="0"/>
            <w:sz w:val="21"/>
            <w:u w:val="none"/>
            <w:effect w:val="none"/>
            <w:shd w:fill="auto" w:val="clear"/>
          </w:rPr>
          <w:t>http://fra-gimnazija-sinj.com</w:t>
        </w:r>
      </w:hyperlink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).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 koji nije pristupio procjeni odnosno testiranju smatra se da je odustao od prijave na natječaj i ne smatra se kandidatom.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Podnošenjem prijave na natječaj kandidat je izričito suglasan da Franjevačka klasična gimnazija u Sinju s pravom javnosti kao voditelj obrade može prikupljati, koristiti i dalje obrađivati njegove osobne podatke u svrhu provedbe natječaja, sukladno propisima koji uređuju zaštitu osobnih podataka.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Rok za podnošenje prijave na natječaj je osam (8) dana od dana objave na mrežnim stranicama i oglasnim pločama Hrvatskog zavoda za zapošljavanje te mrežnim stranicama i oglasnoj ploči Gimnazije.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Prijave s potrebnom dokumentacijom o ispunjavanju uvjeta iz natječaja dostavljaju se neposredno putem protokola Gimnazije ili poštom na adresu: Franjevačka klasična gimnazija u Sinju s pravom javnosti, Ul. Franjevačke klasične gimnazije 22, 21230 Sinj, s naznakom „Za natječaj“.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Prijave s nepotpunom i neodgovarajućom dokumentacijom kao i nepravovremeno dostavljene prijave neće se razmatrati. Povjerenstvo će, u pravilu elektroničkom poštom, obavijestiti osobu da nije podnijela pravodobnu ili potpunu prijavu ili da ne ispunjava uvjete iz natječaja i da ne sudjeluje u daljnjem postupku za izbor kandidata.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Kandidati prijavljeni na natječaj bit će obaviješteni o rezultatima natječaja putem navedene mrežne stranice Gimnazije, najkasnije u roku od 15 dana od dana sklapanja ugovora o radu s izabranim kandidatom. U slučaju iz članka 19. stavka 4. Pravilnika o načinu i postupku zapošljavanja u Franjevačkoj klasičnoj gimnaziji u Sinju s pravom javnosti, kandidati će biti obaviješteni pisanom pošiljkom.</w:t>
      </w:r>
    </w:p>
    <w:p>
      <w:pPr>
        <w:pStyle w:val="Tijeloteksta"/>
        <w:widowControl/>
        <w:bidi w:val="0"/>
        <w:spacing w:before="0" w:after="15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Natječaj je objavljen na mrežnim stranicama i oglasnim pločama Hrvatskog zavoda za zapošljavanje, na mrežnim stranicama i oglasnoj ploči Gimnazije, dana 11. ožujka 2022.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Stilnaslova4"/>
        <w:widowControl/>
        <w:bidi w:val="0"/>
        <w:spacing w:lineRule="atLeast" w:line="180" w:before="0" w:after="0"/>
        <w:ind w:left="0" w:right="0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30"/>
        </w:rPr>
        <w:t>Poslodavac</w:t>
      </w:r>
    </w:p>
    <w:p>
      <w:pPr>
        <w:pStyle w:val="Tijeloteksta"/>
        <w:widowControl/>
        <w:bidi w:val="0"/>
        <w:spacing w:before="0" w:after="0"/>
        <w:ind w:left="0" w:right="0" w:hanging="0"/>
        <w:jc w:val="left"/>
        <w:rPr/>
      </w:pPr>
      <w:r>
        <w:rPr/>
        <w:br/>
        <w:t>Poslodavac:</w:t>
      </w:r>
      <w:r>
        <w:rPr>
          <w:caps w:val="false"/>
          <w:smallCaps w:val="false"/>
          <w:color w:val="333333"/>
          <w:spacing w:val="0"/>
        </w:rPr>
        <w:t> </w:t>
      </w:r>
      <w:bookmarkStart w:id="11" w:name="ctl00_MainContent_lblNazivPoslodavca"/>
      <w:bookmarkEnd w:id="11"/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FRANJEVAČKA KLASIČNA GIMNAZIJA U SINJU S PRAVOM JAVNOSTI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ind w:left="0" w:right="0" w:hanging="0"/>
        <w:jc w:val="left"/>
        <w:rPr/>
      </w:pPr>
      <w:r>
        <w:rPr/>
        <w:t>Kontakt:</w:t>
      </w:r>
    </w:p>
    <w:p>
      <w:pPr>
        <w:pStyle w:val="Tijeloteksta"/>
        <w:widowControl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osobni dolazak: SINJ, UL. FRANJEVAČKE KLASIČNE GIMNAZIJE 22</w:t>
      </w:r>
    </w:p>
    <w:p>
      <w:pPr>
        <w:pStyle w:val="Tijeloteksta"/>
        <w:widowControl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before="0" w:after="150"/>
        <w:ind w:left="707" w:hanging="0"/>
        <w:jc w:val="left"/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Archivo Narrow;sans-serif" w:hAnsi="Archivo Narrow;sans-serif"/>
          <w:b w:val="false"/>
          <w:i w:val="false"/>
          <w:caps w:val="false"/>
          <w:smallCaps w:val="false"/>
          <w:color w:val="333333"/>
          <w:spacing w:val="0"/>
          <w:sz w:val="21"/>
        </w:rPr>
        <w:t>pisana zamolba: Sinj, Ul. Franjevačke klasične gimnazije 22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chivo Narrow">
    <w:altName w:val="sans-serif"/>
    <w:charset w:val="ee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Stilnaslova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Stilnaslova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3">
    <w:name w:val="Heading 3"/>
    <w:basedOn w:val="Stilnaslova"/>
    <w:next w:val="Tijeloteksta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Stilnaslova4">
    <w:name w:val="Heading 4"/>
    <w:basedOn w:val="Stilnaslova"/>
    <w:next w:val="Tijeloteksta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Simbolinumeriranja">
    <w:name w:val="Simboli numeriranja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Vodoravnalinija">
    <w:name w:val="Vodoravna linija"/>
    <w:basedOn w:val="Normal"/>
    <w:next w:val="Tijeloteksta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UserDocsImages/dokumenti/Nikola/popis dokaza za ostvarivanje prava prednosti pri zapo&#353;ljavanju- ZOHBDR 2021.pdf" TargetMode="External"/><Relationship Id="rId3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4" Type="http://schemas.openxmlformats.org/officeDocument/2006/relationships/hyperlink" Target="https://mzo.gov.hr/istaknute-teme/odgoj-i-obrazovanje/priznavanje-inozemnih-obrazovnih-i-strucnih-kvalifikacija/279" TargetMode="External"/><Relationship Id="rId5" Type="http://schemas.openxmlformats.org/officeDocument/2006/relationships/hyperlink" Target="http://fra-gimnazija-sinj.com/" TargetMode="External"/><Relationship Id="rId6" Type="http://schemas.openxmlformats.org/officeDocument/2006/relationships/hyperlink" Target="http://fra-gimnazija-sinj.com/" TargetMode="External"/><Relationship Id="rId7" Type="http://schemas.openxmlformats.org/officeDocument/2006/relationships/hyperlink" Target="http://fra-gimnazija-sinj.com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LibreOffice/7.0.1.2$Windows_X86_64 LibreOffice_project/7cbcfc562f6eb6708b5ff7d7397325de9e764452</Application>
  <Pages>4</Pages>
  <Words>1408</Words>
  <Characters>8999</Characters>
  <CharactersWithSpaces>10466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2022-03-14T21:48:52Z</dcterms:created>
  <dc:creator/>
  <dc:description/>
  <dc:language>hr-HR</dc:language>
  <cp:lastModifiedBy/>
  <dcterms:modified xsi:type="dcterms:W3CDTF">2022-03-14T21:53:57Z</dcterms:modified>
  <cp:revision>1</cp:revision>
  <dc:subject/>
  <dc:title/>
</cp:coreProperties>
</file>